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-934874</wp:posOffset>
            </wp:positionH>
            <wp:positionV relativeFrom="paragraph">
              <wp:posOffset>114300</wp:posOffset>
            </wp:positionV>
            <wp:extent cx="7596961" cy="147161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6961" cy="14716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RECENZJA TECHNICZNO-METODYCZNA KURSU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3270"/>
        <w:gridCol w:w="3000"/>
        <w:tblGridChange w:id="0">
          <w:tblGrid>
            <w:gridCol w:w="2730"/>
            <w:gridCol w:w="327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Nazwa, numer, edycja kursu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Organizacja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Recenzent/ka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Imię i nazwisko, nazwa stanowiska, adres e-mail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10"/>
        <w:gridCol w:w="2490"/>
        <w:tblGridChange w:id="0">
          <w:tblGrid>
            <w:gridCol w:w="6510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Elementy, w których należy dokonać zmian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+ zrzuty ekranu + linki do jednostek w kursie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Czy wprowadzono zmianę? Uzupełnia Twórca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USTAWIENIA KURSU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Zakładka “Szczegóły i harmonogram”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 tempa kursu: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 harmonogramem prowadzącego / W tempie własnym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w przypadku kursu “Z harmonogramem prowadzącego” zostały poprawnie ustawione daty publikacji kolejnych modułów?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https://pomoc.navoica.pl/pomoc/harmonogram-kursu/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Szczegóły kursu: Język kursu / Poziom trudności / Organizator / Kategoria kursu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https://pomoc.navoica.pl/pomoc/szczegoly-kursu/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Wizytówka: Zdjęcie/grafika, Film promocyjny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https://pomoc.navoica.pl/pomoc/wizytowka-kursu/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Wymagania: Godziny nauki w tygodniu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https://pomoc.navoica.pl/pomoc/szczegoly-kursu/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Licencja materiałów kursowych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https://pomoc.navoica.pl/pomoc/licencja-materialow-kursowych/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Etykieta kursu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Krótki opis kursu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mieści się w limicie 150 znaków?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treść jest poprawna pod względem językowym, stylistycznym i interpunkcyjnym?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https://pomoc.navoica.pl/pomoc/etykieta-kursu/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Pełny opis kursu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znajdują się informacje o: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Celach kursu - czego uczestnik nauczy się po realizacji kursu;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Programie kursu - spis modułów, opcjonalnie z krótkim opisem, co w danym module się znajduje;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Warunkach zaliczenia - ile % zalicza, jakie typy ćwiczeń znajdują się w kursie oraz kiedy i skąd pobrać certyfikat;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Twórcy/twórcach - opis, zdjęcie oraz kontakt (np. e-mail lub forum), gdzie uczestnicy mogą zwracać się z pytaniami do twórców kursu;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treść jest poprawna pod względem językowym, stylistycznym i interpunkcyjnym?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https://pomoc.navoica.pl/pomoc/etykieta-kursu/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Polityka oceniania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informacja o progu zaliczeniowym w każdym miejscu w kursie (etykieta, moduł wprowadzający, zakładka “Ocenianie”) jest taka sama?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https://pomoc.navoica.pl/pomoc/ustawienia-progu-zaliczeniowego/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waga wszystkich typów ćwiczeń wynosi 100?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https://pomoc.navoica.pl/pomoc/okreslenie-i-konfiguracja-typow-cwiczen/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ff00ff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w zakładce “Program kursu” podpięto tę samą liczbę ćwiczeń, co w zakładce “Ocenianie”?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color w:val="1155cc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https://pomoc.navoica.pl/pomoc/przypisanie-zadan/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Pozostałe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Zakładka “Aktualności” i wiadomość powitalna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https://pomoc.navoica.pl/pomoc/wiadomosc-powitalna-i-aktualnosci/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Zakładka “Strony”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https://pomoc.navoica.pl/pomoc/gorne-menu-kursu/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Biblioteki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https://pomoc.navoica.pl/pomoc/biblioteki/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TREŚĆ KURSU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Elementy w kursie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Obrazy / Grafiki / Ikony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mają odpowiednie wymiary (px), rozmiar (kB)?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dodatkowe funkcjonalności (np. tryb pełnoekranowy) zostały skonfigurowane poprawnie?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https://pomoc.navoica.pl/pomoc/rozmiar-obrazka/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Teksty alternatywne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grafiki niedekoracyjne posiadają “alt”?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“alt” jest w odpowiednim języku (tym samym, co język kursu)?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https://pomoc.navoica.pl/pomoc/tekst-alternatywny/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Filmy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posiadają transkrypcję?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długość 1 filmu nie przekracza 15 min.?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filmy, których właścicielem jest organizator zostały przesłane na platformę NAVOICA?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tytuł filmu nie pokrywa się z nazwą jednostki?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https://pomoc.navoica.pl/pomoc/dodawanie-napisow/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Audio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posiadają transkrypcję?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https://pomoc.navoica.pl/pomoc/odtwarzacz-audio/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Linki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są dostępne cyfrowo (zgodne z WCAG)?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otwierają się w nowej karcie?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https://pomoc.navoica.pl/pomoc/jak-linkowac/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Forum, dyskusja wewnątrz jednostki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w jednostce, w której znajduje się forum, została dodana zachęta do wzięcia udziału w dyskusji (udzielenia się na forum)?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został dodany administrator forum?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2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https://pomoc.navoica.pl/pomoc/tworzenie-dyskusji-wewnatrz-jednostki/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Ćwiczenia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przy tym samym typie ćwiczeń konfiguracja ustawień jest ujednolicona (m.in. liczba podejść)?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przed testem (np. końcowym) znajduje się wstęp/instrukcja zawierająca zasady oceniania?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w ramach testu składającego się z kilku pytań (jeden przycisk “Prześlij”) znajdują się te same typy ćwiczeń (np. tylko jednokrotnego wyboru)?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2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https://pomoc.navoica.pl/pomoc/konfiguracja-cwiczenia/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Struktura kursu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Moduł wprowadzający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znajdują się informacje o: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Celach kursu - czego uczestnik nauczy się po realizacji kursu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Programie kursu - spis modułów, opcjonalnie z krótkim opisem, co w danym module się znajduje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Warunkach zaliczenia - ile % zalicza, jakie typy ćwiczeń znajdują się w kursie oraz kiedy i skąd pobrać certyfikat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Twórcy/twórcach - opis, zdjęcie oraz kontakt (np. e-mail lub forum), gdzie uczestnicy mogą zwracać się z pytaniami do twórców kursu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2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https://pomoc.navoica.pl/pomoc/struktura-kursu/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Moduł podsumowujący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znajduje się podziękowanie uczestnikom za udział w kursie?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znajduje się informacja na temat certyfikatu (kiedy, skąd pobrać)?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2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https://pomoc.navoica.pl/pomoc/struktura-kursu/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Spis treści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moduły i lekcje są ponumerowane?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nazwy modułów/lekcji/jednostek nie powtarzają się i nie są one zbyt długie?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2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https://pomoc.navoica.pl/pomoc/struktura-kursu/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Warstwa wizualna jednostki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jednostki mają odpowiednią długość?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proporcja ilości tekstu do ilości grafik jest właściwa?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https://pomoc.navoica.pl/pomoc/jak-powinien-wygladac-ekran/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jednostki są graficznie spójne? 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czcionka i kolorystyka są spójne w całym kursie?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3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https://pomoc.navoica.pl/pomoc/spojnosc-graficzna-edytor/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Responsywność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kurs wyświetla się poprawnie na urządzeniach mobilnych?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do wytycznych: </w:t>
            </w:r>
            <w:hyperlink r:id="rId3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https://pomoc.navoica.pl/pomoc/responsywnosc/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Inne uwagi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Status po recenzji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tr9zf1vman1w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Proszę o wprowadzenie ww. zmian. Następnie proszę o odesłanie niniejszego dokumentu wraz z komentarzami (kolumna “Czy wprowadzono zmianę?”). W razie jakichkolwiek pytań prosimy o kontakt z recenzentem/recenzentką.</w:t>
            </w:r>
          </w:p>
        </w:tc>
      </w:tr>
    </w:tbl>
    <w:p w:rsidR="00000000" w:rsidDel="00000000" w:rsidP="00000000" w:rsidRDefault="00000000" w:rsidRPr="00000000" w14:paraId="000000D1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firstLine="70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.xx.202x</w:t>
        <w:tab/>
        <w:tab/>
        <w:tab/>
        <w:tab/>
        <w:tab/>
        <w:tab/>
        <w:tab/>
        <w:t xml:space="preserve">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 </w:t>
        <w:tab/>
        <w:t xml:space="preserve">(data)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  </w:t>
        <w:tab/>
        <w:t xml:space="preserve"> </w:t>
        <w:tab/>
        <w:t xml:space="preserve">    </w:t>
        <w:tab/>
        <w:tab/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(podpis recenzenta/recenzentki)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omoc.navoica.pl/pomoc/rozmiar-obrazka/" TargetMode="External"/><Relationship Id="rId22" Type="http://schemas.openxmlformats.org/officeDocument/2006/relationships/hyperlink" Target="https://pomoc.navoica.pl/pomoc/dodawanie-napisow/" TargetMode="External"/><Relationship Id="rId21" Type="http://schemas.openxmlformats.org/officeDocument/2006/relationships/hyperlink" Target="https://pomoc.navoica.pl/pomoc/tekst-alternatywny/" TargetMode="External"/><Relationship Id="rId24" Type="http://schemas.openxmlformats.org/officeDocument/2006/relationships/hyperlink" Target="https://pomoc.navoica.pl/pomoc/jak-linkowac/" TargetMode="External"/><Relationship Id="rId23" Type="http://schemas.openxmlformats.org/officeDocument/2006/relationships/hyperlink" Target="https://pomoc.navoica.pl/pomoc/odtwarzacz-audi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omoc.navoica.pl/pomoc/wizytowka-kursu/" TargetMode="External"/><Relationship Id="rId26" Type="http://schemas.openxmlformats.org/officeDocument/2006/relationships/hyperlink" Target="https://pomoc.navoica.pl/pomoc/konfiguracja-cwiczenia/" TargetMode="External"/><Relationship Id="rId25" Type="http://schemas.openxmlformats.org/officeDocument/2006/relationships/hyperlink" Target="https://pomoc.navoica.pl/pomoc/tworzenie-dyskusji-wewnatrz-jednostki/" TargetMode="External"/><Relationship Id="rId28" Type="http://schemas.openxmlformats.org/officeDocument/2006/relationships/hyperlink" Target="https://pomoc.navoica.pl/pomoc/struktura-kursu/" TargetMode="External"/><Relationship Id="rId27" Type="http://schemas.openxmlformats.org/officeDocument/2006/relationships/hyperlink" Target="https://pomoc.navoica.pl/pomoc/struktura-kursu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pomoc.navoica.pl/pomoc/struktura-kursu/" TargetMode="External"/><Relationship Id="rId7" Type="http://schemas.openxmlformats.org/officeDocument/2006/relationships/hyperlink" Target="https://pomoc.navoica.pl/pomoc/harmonogram-kursu/" TargetMode="External"/><Relationship Id="rId8" Type="http://schemas.openxmlformats.org/officeDocument/2006/relationships/hyperlink" Target="https://pomoc.navoica.pl/pomoc/szczegoly-kursu/" TargetMode="External"/><Relationship Id="rId31" Type="http://schemas.openxmlformats.org/officeDocument/2006/relationships/hyperlink" Target="https://pomoc.navoica.pl/pomoc/spojnosc-graficzna-edytor/" TargetMode="External"/><Relationship Id="rId30" Type="http://schemas.openxmlformats.org/officeDocument/2006/relationships/hyperlink" Target="https://pomoc.navoica.pl/pomoc/jak-powinien-wygladac-ekran/" TargetMode="External"/><Relationship Id="rId11" Type="http://schemas.openxmlformats.org/officeDocument/2006/relationships/hyperlink" Target="https://pomoc.navoica.pl/pomoc/licencja-materialow-kursowych/" TargetMode="External"/><Relationship Id="rId10" Type="http://schemas.openxmlformats.org/officeDocument/2006/relationships/hyperlink" Target="https://pomoc.navoica.pl/pomoc/szczegoly-kursu/" TargetMode="External"/><Relationship Id="rId32" Type="http://schemas.openxmlformats.org/officeDocument/2006/relationships/hyperlink" Target="https://pomoc.navoica.pl/pomoc/responsywnosc/" TargetMode="External"/><Relationship Id="rId13" Type="http://schemas.openxmlformats.org/officeDocument/2006/relationships/hyperlink" Target="https://pomoc.navoica.pl/pomoc/etykieta-kursu/" TargetMode="External"/><Relationship Id="rId12" Type="http://schemas.openxmlformats.org/officeDocument/2006/relationships/hyperlink" Target="https://pomoc.navoica.pl/pomoc/etykieta-kursu/" TargetMode="External"/><Relationship Id="rId15" Type="http://schemas.openxmlformats.org/officeDocument/2006/relationships/hyperlink" Target="https://pomoc.navoica.pl/pomoc/okreslenie-i-konfiguracja-typow-cwiczen/" TargetMode="External"/><Relationship Id="rId14" Type="http://schemas.openxmlformats.org/officeDocument/2006/relationships/hyperlink" Target="https://pomoc.navoica.pl/pomoc/ustawienia-progu-zaliczeniowego/" TargetMode="External"/><Relationship Id="rId17" Type="http://schemas.openxmlformats.org/officeDocument/2006/relationships/hyperlink" Target="https://pomoc.navoica.pl/pomoc/wiadomosc-powitalna-i-aktualnosci/" TargetMode="External"/><Relationship Id="rId16" Type="http://schemas.openxmlformats.org/officeDocument/2006/relationships/hyperlink" Target="https://pomoc.navoica.pl/pomoc/przypisanie-zadan/" TargetMode="External"/><Relationship Id="rId19" Type="http://schemas.openxmlformats.org/officeDocument/2006/relationships/hyperlink" Target="https://pomoc.navoica.pl/pomoc/biblioteki/" TargetMode="External"/><Relationship Id="rId18" Type="http://schemas.openxmlformats.org/officeDocument/2006/relationships/hyperlink" Target="https://pomoc.navoica.pl/pomoc/gorne-menu-kurs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